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芭比纯美成长小说  少女安妮卡</w:t>
      </w:r>
    </w:p>
    <w:p>
      <w:r>
        <w:rPr>
          <w:rFonts w:ascii="宋体" w:hAnsi="宋体" w:eastAsia="宋体"/>
          <w:sz w:val="24"/>
        </w:rPr>
        <w:t>（美）克利夫·鲁比著；（美）库切设计工作室绘；陈观梅改编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芭比纯美成长小说  少女安妮卡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（美）克利夫·鲁比著；（美）库切设计工作室绘；陈观梅改编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本书出售、求购地址：https://www.jiaokey.com/book/detail/14355378.html</w:t>
      </w:r>
    </w:p>
    <w:p>
      <w:r>
        <w:t>更多相关图书推荐：https://www.jiaokey.com</w:t>
      </w:r>
    </w:p>
    <w:p>
      <w:r>
        <w:t>（美）克利夫·鲁比著；（美）库切设计工作室绘；陈观梅改编 其他作品：https://www.jiaokey.com/tag/（美）克利夫·鲁比著；（美）库切设计工作室绘；陈观梅改编.html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关键词搜索：https://www.jiaokey.com/tag/芭比纯美成长小说  少女安妮卡.html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