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我是不一样的小画家</w:t>
      </w:r>
    </w:p>
    <w:p>
      <w:r>
        <w:rPr>
          <w:rFonts w:ascii="宋体" w:hAnsi="宋体" w:eastAsia="宋体"/>
          <w:sz w:val="24"/>
        </w:rPr>
        <w:t>（新西兰）尼基·斯莱德·鲁宾逊文图；刘宣谷译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我是不一样的小画家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（新西兰）尼基·斯莱德·鲁宾逊文图；刘宣谷译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本书出售、求购地址：https://www.jiaokey.com/book/detail/14355273.html</w:t>
      </w:r>
    </w:p>
    <w:p>
      <w:r>
        <w:t>更多相关图书推荐：https://www.jiaokey.com</w:t>
      </w:r>
    </w:p>
    <w:p>
      <w:r>
        <w:t>（新西兰）尼基·斯莱德·鲁宾逊文图；刘宣谷译 其他作品：https://www.jiaokey.com/tag/（新西兰）尼基·斯莱德·鲁宾逊文图；刘宣谷译.html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关键词搜索：https://www.jiaokey.com/tag/我是不一样的小画家.html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