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最高人民法院立案及管辖司法解释理解与适用  1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最高人民法院立案及管辖司法解释理解与适用  1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本书出售、求购地址：https://www.jiaokey.com/book/detail/14354017.html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关键词搜索：https://www.jiaokey.com/tag/最高人民法院立案及管辖司法解释理解与适用  1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