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内地企业赴港澳台投融资法律研究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内地企业赴港澳台投融资法律研究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本书出售、求购地址：https://www.jiaokey.com/book/detail/14353968.html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关键词搜索：https://www.jiaokey.com/tag/内地企业赴港澳台投融资法律研究.html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