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图形数据可视化  技术、工具与案例</w:t>
      </w:r>
    </w:p>
    <w:p>
      <w:r>
        <w:rPr>
          <w:rFonts w:ascii="宋体" w:hAnsi="宋体" w:eastAsia="宋体"/>
          <w:sz w:val="24"/>
        </w:rPr>
        <w:t>（美）科里 L. 拉纳姆著；王贵财，李建国，刘冰译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图形数据可视化  技术、工具与案例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 L. 拉纳姆著；王贵财，李建国，刘冰译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本书出售、求购地址：https://www.jiaokey.com/book/detail/14352915.html</w:t>
      </w:r>
    </w:p>
    <w:p>
      <w:r>
        <w:t>更多相关图书推荐：https://www.jiaokey.com</w:t>
      </w:r>
    </w:p>
    <w:p>
      <w:r>
        <w:t>（美）科里 L. 拉纳姆著；王贵财，李建国，刘冰译 其他作品：https://www.jiaokey.com/tag/（美）科里 L. 拉纳姆著；王贵财，李建国，刘冰译.html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关键词搜索：https://www.jiaokey.com/tag/图形数据可视化  技术、工具与案例.html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