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抗日乐山</w:t>
      </w:r>
    </w:p>
    <w:p>
      <w:r>
        <w:rPr>
          <w:rFonts w:ascii="宋体" w:hAnsi="宋体" w:eastAsia="宋体"/>
          <w:sz w:val="24"/>
        </w:rPr>
        <w:t>魏奕雄著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抗日乐山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魏奕雄著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四川省乐山市档案馆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本书出售、求购地址：https://www.jiaokey.com/book/detail/14352787.html</w:t>
      </w:r>
    </w:p>
    <w:p>
      <w:r>
        <w:t>更多相关图书推荐：https://www.jiaokey.com</w:t>
      </w:r>
    </w:p>
    <w:p>
      <w:r>
        <w:t>魏奕雄著 其他作品：https://www.jiaokey.com/tag/魏奕雄著.html</w:t>
      </w:r>
    </w:p>
    <w:p>
      <w:r>
        <w:t>四川省乐山市档案馆 出版图书：https://www.jiaokey.com/tag/四川省乐山市档案馆.html</w:t>
      </w:r>
    </w:p>
    <w:p>
      <w:r>
        <w:t>关键词搜索：https://www.jiaokey.com/tag/抗日乐山.html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