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乐山大佛保护科学方案研究</w:t>
      </w:r>
    </w:p>
    <w:p>
      <w:r>
        <w:rPr>
          <w:rFonts w:ascii="宋体" w:hAnsi="宋体" w:eastAsia="宋体"/>
          <w:sz w:val="24"/>
        </w:rPr>
        <w:t>中国科学院成都分院乐山大佛景区管理委员会编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乐山大佛保护科学方案研究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中国科学院成都分院乐山大佛景区管理委员会编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本书出售、求购地址：https://www.jiaokey.com/book/detail/14352750.html</w:t>
      </w:r>
    </w:p>
    <w:p>
      <w:r>
        <w:t>更多相关图书推荐：https://www.jiaokey.com</w:t>
      </w:r>
    </w:p>
    <w:p>
      <w:r>
        <w:t>中国科学院成都分院乐山大佛景区管理委员会编 其他作品：https://www.jiaokey.com/tag/中国科学院成都分院乐山大佛景区管理委员会编.html</w:t>
      </w:r>
    </w:p>
    <w:p>
      <w:r>
        <w:t>关键词搜索：https://www.jiaokey.com/tag/乐山大佛保护科学方案研究.html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