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大中华寻宝系列  辽宁寻宝记</w:t>
      </w:r>
    </w:p>
    <w:p>
      <w:r>
        <w:rPr>
          <w:rFonts w:ascii="宋体" w:hAnsi="宋体" w:eastAsia="宋体"/>
          <w:sz w:val="24"/>
        </w:rPr>
        <w:t>孙家裕编创；邬城琪编剧；尚嘉鹏漫画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大中华寻宝系列  辽宁寻宝记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孙家裕编创；邬城琪编剧；尚嘉鹏漫画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本书出售、求购地址：https://www.jiaokey.com/book/detail/14352342.html</w:t>
      </w:r>
    </w:p>
    <w:p>
      <w:r>
        <w:t>更多相关图书推荐：https://www.jiaokey.com</w:t>
      </w:r>
    </w:p>
    <w:p>
      <w:r>
        <w:t>孙家裕编创；邬城琪编剧；尚嘉鹏漫画 其他作品：https://www.jiaokey.com/tag/孙家裕编创；邬城琪编剧；尚嘉鹏漫画.html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关键词搜索：https://www.jiaokey.com/tag/大中华寻宝系列  辽宁寻宝记.html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