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书名：中国研究型大学本科新生学业成就之影响因素分析</w:t>
      </w:r>
    </w:p>
    <w:p>
      <w:r>
        <w:t>作者：张劲英</w:t>
      </w:r>
    </w:p>
    <w:p>
      <w:r>
        <w:t>出版社：杭州：浙江大学出版社</w:t>
      </w:r>
    </w:p>
    <w:p>
      <w:r>
        <w:t>出版日期：2017.10</w:t>
      </w:r>
    </w:p>
    <w:p>
      <w:r>
        <w:t>总页数：242</w:t>
      </w:r>
    </w:p>
    <w:p>
      <w:r>
        <w:t>更多请访问教客网: www.jiaokey.com</w:t>
      </w:r>
    </w:p>
    <w:p>
      <w:r>
        <w:t>中国研究型大学本科新生学业成就之影响因素分析 评论地址：https://www.jiaokey.com/book/detail/14351351.html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