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第2集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本书出售、求购地址：https://www.jiaokey.com/book/detail/14350667.html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关键词搜索：https://www.jiaokey.com/tag/最高人民法院二审民事案件解析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