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2013年第1辑  总第97辑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2013年第1辑  总第97辑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本书出售、求购地址：https://www.jiaokey.com/book/detail/14350643.html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2013年第1辑  总第97辑.html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