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2013年第3辑  总第35辑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2013年第3辑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本书出售、求购地址：https://www.jiaokey.com/book/detail/14350573.html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关键词搜索：https://www.jiaokey.com/tag/商事审判指导  2013年第3辑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