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书名：基于经济环境视角的中国上市公司流动性研究</w:t>
      </w:r>
    </w:p>
    <w:p>
      <w:r>
        <w:t>作者：张超林著</w:t>
      </w:r>
    </w:p>
    <w:p>
      <w:r>
        <w:t>出版社：西安：西安交通大学出版社</w:t>
      </w:r>
    </w:p>
    <w:p>
      <w:r>
        <w:t>出版日期：2017.08</w:t>
      </w:r>
    </w:p>
    <w:p>
      <w:r>
        <w:t>总页数：224</w:t>
      </w:r>
    </w:p>
    <w:p>
      <w:r>
        <w:t>更多请访问教客网: www.jiaokey.com</w:t>
      </w:r>
    </w:p>
    <w:p>
      <w:r>
        <w:t>基于经济环境视角的中国上市公司流动性研究 评论地址：https://www.jiaokey.com/book/detail/14349762.html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