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大城市中的影子经济与有组织犯罪</w:t>
      </w:r>
    </w:p>
    <w:p>
      <w:r>
        <w:rPr>
          <w:rFonts w:ascii="宋体" w:hAnsi="宋体" w:eastAsia="宋体"/>
          <w:sz w:val="24"/>
        </w:rPr>
        <w:t>伊尔杜斯·萨伊多维奇·纳菲科夫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大城市中的影子经济与有组织犯罪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伊尔杜斯·萨伊多维奇·纳菲科夫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本书出售、求购地址：https://www.jiaokey.com/book/detail/14348959.html</w:t>
      </w:r>
    </w:p>
    <w:p>
      <w:r>
        <w:t>更多相关图书推荐：https://www.jiaokey.com</w:t>
      </w:r>
    </w:p>
    <w:p>
      <w:r>
        <w:t>伊尔杜斯·萨伊多维奇·纳菲科夫 其他作品：https://www.jiaokey.com/tag/伊尔杜斯·萨伊多维奇·纳菲科夫.html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关键词搜索：https://www.jiaokey.com/tag/大城市中的影子经济与有组织犯罪.html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