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因为书</w:t>
      </w:r>
    </w:p>
    <w:p>
      <w:r>
        <w:rPr>
          <w:rFonts w:ascii="宋体" w:hAnsi="宋体" w:eastAsia="宋体"/>
          <w:sz w:val="24"/>
        </w:rPr>
        <w:t>（德）昆特·布霍茨（Quint Buchholz）著；韩平译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8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（德）昆特·布霍茨（Quint Buchholz）著；韩平译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本书出售、求购地址：https://www.jiaokey.com/book/detail/14348792.html</w:t>
      </w:r>
    </w:p>
    <w:p>
      <w:r>
        <w:t>更多相关图书推荐：https://www.jiaokey.com</w:t>
      </w:r>
    </w:p>
    <w:p>
      <w:r>
        <w:t>（德）昆特·布霍茨（Quint Buchholz）著；韩平译 其他作品：https://www.jiaokey.com/tag/（德）昆特·布霍茨（Quint Buchholz）著；韩平译.html</w:t>
      </w:r>
    </w:p>
    <w:p>
      <w:r>
        <w:t>南昌:江西教育出版社,2016.03 出版图书：https://www.jiaokey.com/tag/南昌:江西教育出版社,2016.03.html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