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中华人生论美学经典悦读书系  梁启超趣味人生论美学文萃</w:t>
      </w:r>
    </w:p>
    <w:p>
      <w:r>
        <w:rPr>
          <w:rFonts w:ascii="宋体" w:hAnsi="宋体" w:eastAsia="宋体"/>
          <w:sz w:val="24"/>
        </w:rPr>
        <w:t>梁启超原著；金雅，朱鹏飞本卷选鉴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中华人生论美学经典悦读书系  梁启超趣味人生论美学文萃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梁启超原著；金雅，朱鹏飞本卷选鉴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本书出售、求购地址：https://www.jiaokey.com/book/detail/14348733.html</w:t>
      </w:r>
    </w:p>
    <w:p>
      <w:r>
        <w:t>更多相关图书推荐：https://www.jiaokey.com</w:t>
      </w:r>
    </w:p>
    <w:p>
      <w:r>
        <w:t>梁启超原著；金雅，朱鹏飞本卷选鉴 其他作品：https://www.jiaokey.com/tag/梁启超原著；金雅，朱鹏飞本卷选鉴.html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关键词搜索：https://www.jiaokey.com/tag/中华人生论美学经典悦读书系  梁启超趣味人生论美学文萃.html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