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北方王门集  下</w:t>
      </w:r>
    </w:p>
    <w:p>
      <w:r>
        <w:rPr>
          <w:rFonts w:ascii="宋体" w:hAnsi="宋体" w:eastAsia="宋体"/>
          <w:sz w:val="24"/>
        </w:rPr>
        <w:t>（明）穆孔晖，尤时熙等译；邹建锋，李旭等编校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北方王门集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（明）穆孔晖，尤时熙等译；邹建锋，李旭等编校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本书出售、求购地址：https://www.jiaokey.com/book/detail/14348256.html</w:t>
      </w:r>
    </w:p>
    <w:p>
      <w:r>
        <w:t>更多相关图书推荐：https://www.jiaokey.com</w:t>
      </w:r>
    </w:p>
    <w:p>
      <w:r>
        <w:t>（明）穆孔晖，尤时熙等译；邹建锋，李旭等编校 其他作品：https://www.jiaokey.com/tag/（明）穆孔晖，尤时熙等译；邹建锋，李旭等编校.html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关键词搜索：https://www.jiaokey.com/tag/北方王门集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