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LPA 1990-2015  建筑照明设计潮流</w:t>
      </w:r>
    </w:p>
    <w:p>
      <w:r>
        <w:rPr>
          <w:rFonts w:ascii="宋体" w:hAnsi="宋体" w:eastAsia="宋体"/>
          <w:sz w:val="24"/>
        </w:rPr>
        <w:t>（日）面出薰，LPA著；程天汇，张晨露，赵姝译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LPA 1990-2015  建筑照明设计潮流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（日）面出薰，LPA著；程天汇，张晨露，赵姝译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本书出售、求购地址：https://www.jiaokey.com/book/detail/14347651.html</w:t>
      </w:r>
    </w:p>
    <w:p>
      <w:r>
        <w:t>更多相关图书推荐：https://www.jiaokey.com</w:t>
      </w:r>
    </w:p>
    <w:p>
      <w:r>
        <w:t>（日）面出薰，LPA著；程天汇，张晨露，赵姝译 其他作品：https://www.jiaokey.com/tag/（日）面出薰，LPA著；程天汇，张晨露，赵姝译.html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关键词搜索：https://www.jiaokey.com/tag/LPA 1990-2015  建筑照明设计潮流.html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