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羽毛球运动课程教学理论分析与实践研究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羽毛球运动课程教学理论分析与实践研究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本书出售、求购地址：https://www.jiaokey.com/book/detail/14346466.html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关键词搜索：https://www.jiaokey.com/tag/羽毛球运动课程教学理论分析与实践研究.html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