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书名：近代云南个旧锡矿开发研究  基于国际经济一体化视域</w:t>
      </w:r>
    </w:p>
    <w:p>
      <w:r>
        <w:t>作者：杨娟著</w:t>
      </w:r>
    </w:p>
    <w:p>
      <w:r>
        <w:t>出版社：武汉：华中科技大学出版社</w:t>
      </w:r>
    </w:p>
    <w:p>
      <w:r>
        <w:t>出版日期：2017.11</w:t>
      </w:r>
    </w:p>
    <w:p>
      <w:r>
        <w:t>总页数：240</w:t>
      </w:r>
    </w:p>
    <w:p>
      <w:r>
        <w:t>更多请访问教客网: www.jiaokey.com</w:t>
      </w:r>
    </w:p>
    <w:p>
      <w:r>
        <w:t>近代云南个旧锡矿开发研究  基于国际经济一体化视域 评论地址：https://www.jiaokey.com/book/detail/14346450.html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