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破译基因密码  探寻生命秘密</w:t>
      </w:r>
    </w:p>
    <w:p>
      <w:r>
        <w:rPr>
          <w:rFonts w:ascii="宋体" w:hAnsi="宋体" w:eastAsia="宋体"/>
          <w:sz w:val="24"/>
        </w:rPr>
        <w:t>邢桂平等编著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破译基因密码  探寻生命秘密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本书出售、求购地址：https://www.jiaokey.com/book/detail/14345244.html</w:t>
      </w:r>
    </w:p>
    <w:p>
      <w:r>
        <w:t>更多相关图书推荐：https://www.jiaokey.com</w:t>
      </w:r>
    </w:p>
    <w:p>
      <w:r>
        <w:t>邢桂平等编著 其他作品：https://www.jiaokey.com/tag/邢桂平等编著.html</w:t>
      </w:r>
    </w:p>
    <w:p>
      <w:r>
        <w:t>关键词搜索：https://www.jiaokey.com/tag/破译基因密码  探寻生命秘密.html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