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苍蝇小子系列  15  苍蝇小子小王子</w:t>
      </w:r>
    </w:p>
    <w:p>
      <w:r>
        <w:rPr>
          <w:rFonts w:ascii="宋体" w:hAnsi="宋体" w:eastAsia="宋体"/>
          <w:sz w:val="24"/>
        </w:rPr>
        <w:t>（美）泰德·阿诺德文图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苍蝇小子系列  15  苍蝇小子小王子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（美）泰德·阿诺德文图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本书出售、求购地址：https://www.jiaokey.com/book/detail/14344638.html</w:t>
      </w:r>
    </w:p>
    <w:p>
      <w:r>
        <w:t>更多相关图书推荐：https://www.jiaokey.com</w:t>
      </w:r>
    </w:p>
    <w:p>
      <w:r>
        <w:t>（美）泰德·阿诺德文图 其他作品：https://www.jiaokey.com/tag/（美）泰德·阿诺德文图.html</w:t>
      </w:r>
    </w:p>
    <w:p>
      <w:r>
        <w:t>关键词搜索：https://www.jiaokey.com/tag/苍蝇小子系列  15  苍蝇小子小王子.html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