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调研信息实务及写作</w:t>
      </w:r>
    </w:p>
    <w:p>
      <w:r>
        <w:rPr>
          <w:rFonts w:ascii="宋体" w:hAnsi="宋体" w:eastAsia="宋体"/>
          <w:sz w:val="24"/>
        </w:rPr>
        <w:t>胡安周，李玉琪主编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调研信息实务及写作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胡安周，李玉琪主编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泓亨出版有限公司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本书出售、求购地址：https://www.jiaokey.com/book/detail/14344053.html</w:t>
      </w:r>
    </w:p>
    <w:p>
      <w:r>
        <w:t>更多相关图书推荐：https://www.jiaokey.com</w:t>
      </w:r>
    </w:p>
    <w:p>
      <w:r>
        <w:t>胡安周，李玉琪主编 其他作品：https://www.jiaokey.com/tag/胡安周，李玉琪主编.html</w:t>
      </w:r>
    </w:p>
    <w:p>
      <w:r>
        <w:t>泓亨出版有限公司 出版图书：https://www.jiaokey.com/tag/泓亨出版有限公司.html</w:t>
      </w:r>
    </w:p>
    <w:p>
      <w:r>
        <w:t>关键词搜索：https://www.jiaokey.com/tag/调研信息实务及写作.html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