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普通高等院校基础课“十三五”应用型规划教材  大学生心理健康指导  第2版</w:t>
      </w:r>
    </w:p>
    <w:p>
      <w:r>
        <w:rPr>
          <w:rFonts w:ascii="宋体" w:hAnsi="宋体" w:eastAsia="宋体"/>
          <w:sz w:val="24"/>
        </w:rPr>
        <w:t>李春华，贾楠主编；王哲，孙波，鲍艳丹副主编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普通高等院校基础课“十三五”应用型规划教材  大学生心理健康指导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李春华，贾楠主编；王哲，孙波，鲍艳丹副主编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本书出售、求购地址：https://www.jiaokey.com/book/detail/14343455.html</w:t>
      </w:r>
    </w:p>
    <w:p>
      <w:r>
        <w:t>更多相关图书推荐：https://www.jiaokey.com</w:t>
      </w:r>
    </w:p>
    <w:p>
      <w:r>
        <w:t>李春华，贾楠主编；王哲，孙波，鲍艳丹副主编 其他作品：https://www.jiaokey.com/tag/李春华，贾楠主编；王哲，孙波，鲍艳丹副主编.html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关键词搜索：https://www.jiaokey.com/tag/普通高等院校基础课“十三五”应用型规划教材  大学生心理健康指导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