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综合技能</w:t>
      </w:r>
    </w:p>
    <w:p>
      <w:r>
        <w:rPr>
          <w:rFonts w:ascii="宋体" w:hAnsi="宋体" w:eastAsia="宋体"/>
          <w:sz w:val="24"/>
        </w:rPr>
        <w:t>文爱东，杜光，张幸国主编；王建华，武新安，文友民副主编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文爱东，杜光，张幸国主编；王建华，武新安，文友民副主编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本书出售、求购地址：https://www.jiaokey.com/book/detail/14343273.html</w:t>
      </w:r>
    </w:p>
    <w:p>
      <w:r>
        <w:t>更多相关图书推荐：https://www.jiaokey.com</w:t>
      </w:r>
    </w:p>
    <w:p>
      <w:r>
        <w:t>文爱东，杜光，张幸国主编；王建华，武新安，文友民副主编 其他作品：https://www.jiaokey.com/tag/文爱东，杜光，张幸国主编；王建华，武新安，文友民副主编.html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关键词搜索：https://www.jiaokey.com/tag/综合技能.html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