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书名：浙江新跨越  人均GDP6000美元后浙江发展的趋势与对策</w:t>
      </w:r>
    </w:p>
    <w:p>
      <w:r>
        <w:t>作者：林吕建等著</w:t>
      </w:r>
    </w:p>
    <w:p>
      <w:r>
        <w:t>出版社：杭州：浙江人民出版社</w:t>
      </w:r>
    </w:p>
    <w:p>
      <w:r>
        <w:t>出版日期：2010</w:t>
      </w:r>
    </w:p>
    <w:p>
      <w:r>
        <w:t>总页数：192</w:t>
      </w:r>
    </w:p>
    <w:p>
      <w:r>
        <w:t>更多请访问教客网: www.jiaokey.com</w:t>
      </w:r>
    </w:p>
    <w:p>
      <w:r>
        <w:t>浙江新跨越  人均GDP6000美元后浙江发展的趋势与对策 评论地址：https://www.jiaokey.com/book/detail/14342799.html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