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大兴县水稻害虫天敌调查报告</w:t>
      </w:r>
    </w:p>
    <w:p>
      <w:r>
        <w:rPr>
          <w:rFonts w:ascii="宋体" w:hAnsi="宋体" w:eastAsia="宋体"/>
          <w:sz w:val="24"/>
        </w:rPr>
        <w:t>大兴县植保站编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大兴县水稻害虫天敌调查报告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大兴县植保站编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本书出售、求购地址：https://www.jiaokey.com/book/detail/14341686.html</w:t>
      </w:r>
    </w:p>
    <w:p>
      <w:r>
        <w:t>更多相关图书推荐：https://www.jiaokey.com</w:t>
      </w:r>
    </w:p>
    <w:p>
      <w:r>
        <w:t>大兴县植保站编 其他作品：https://www.jiaokey.com/tag/大兴县植保站编.html</w:t>
      </w:r>
    </w:p>
    <w:p>
      <w:r>
        <w:t>关键词搜索：https://www.jiaokey.com/tag/大兴县水稻害虫天敌调查报告.html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