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行政法时代精神之解构  后现代行政法理论的条文化表达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行政法时代精神之解构  后现代行政法理论的条文化表达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本书出售、求购地址：https://www.jiaokey.com/book/detail/14337598.html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关键词搜索：https://www.jiaokey.com/tag/行政法时代精神之解构  后现代行政法理论的条文化表达.html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