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“一带一路”国际贸易支点城市研究</w:t>
      </w:r>
    </w:p>
    <w:p>
      <w:r>
        <w:rPr>
          <w:rFonts w:ascii="宋体" w:hAnsi="宋体" w:eastAsia="宋体"/>
          <w:sz w:val="24"/>
        </w:rPr>
        <w:t>中国人民大学重阳金融研究院著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“一带一路”国际贸易支点城市研究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中国人民大学重阳金融研究院著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国际贸易-区域经济合作-支点-城市经济-研究-亚洲-英文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本书出售、求购地址：https://www.jiaokey.com/book/detail/14335855.html</w:t>
      </w:r>
    </w:p>
    <w:p>
      <w:r>
        <w:t>更多相关图书推荐：https://www.jiaokey.com</w:t>
      </w:r>
    </w:p>
    <w:p>
      <w:r>
        <w:t>中国人民大学重阳金融研究院著 其他作品：https://www.jiaokey.com/tag/中国人民大学重阳金融研究院著.html</w:t>
      </w:r>
    </w:p>
    <w:p>
      <w:r>
        <w:t>北京:新世界出版社,2016.09 出版图书：https://www.jiaokey.com/tag/北京:新世界出版社,2016.09.html</w:t>
      </w:r>
    </w:p>
    <w:p>
      <w:r>
        <w:t>关键词搜索：https://www.jiaokey.com/tag/国际贸易-区域经济合作-支点-城市经济-研究-亚洲-英文.html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