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  方法  案例  操作全书  中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  方法  案例  操作全书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本书出售、求购地址：https://www.jiaokey.com/book/detail/14335840.html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关键词搜索：https://www.jiaokey.com/tag/员工关系管理  方法  案例  操作全书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