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书名：社会影响、社会学习与顾客资产之间的关系研究  中韩之间比较分析</w:t>
      </w:r>
    </w:p>
    <w:p>
      <w:r>
        <w:t>作者：刘鸿雷，王莹，王松涛著</w:t>
      </w:r>
    </w:p>
    <w:p>
      <w:r>
        <w:t>出版社：北京：新华出版社</w:t>
      </w:r>
    </w:p>
    <w:p>
      <w:r>
        <w:t>出版日期：2016.01</w:t>
      </w:r>
    </w:p>
    <w:p>
      <w:r>
        <w:t>总页数：119</w:t>
      </w:r>
    </w:p>
    <w:p>
      <w:r>
        <w:t>更多请访问教客网: www.jiaokey.com</w:t>
      </w:r>
    </w:p>
    <w:p>
      <w:r>
        <w:t>社会影响、社会学习与顾客资产之间的关系研究  中韩之间比较分析 评论地址：https://www.jiaokey.com/book/detail/14335810.html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