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书名：经营战略全史  确立篇  20世纪初-1995</w:t>
      </w:r>
    </w:p>
    <w:p>
      <w:r>
        <w:t>作者：（日）三谷宏治著；星井博文改编；飞高翔绘；朱悦玮译</w:t>
      </w:r>
    </w:p>
    <w:p>
      <w:r>
        <w:t>出版社：广州：广东人民出版社</w:t>
      </w:r>
    </w:p>
    <w:p>
      <w:r>
        <w:t>出版日期：2017.10</w:t>
      </w:r>
    </w:p>
    <w:p>
      <w:r>
        <w:t>总页数：226</w:t>
      </w:r>
    </w:p>
    <w:p>
      <w:r>
        <w:t>更多请访问教客网: www.jiaokey.com</w:t>
      </w:r>
    </w:p>
    <w:p>
      <w:r>
        <w:t>经营战略全史  确立篇  20世纪初-1995 评论地址：https://www.jiaokey.com/book/detail/14335539.html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