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大地雕塑师：全国农业劳动模范周启本诞辰100周年  1915-2015</w:t>
      </w:r>
    </w:p>
    <w:p>
      <w:r>
        <w:rPr>
          <w:rFonts w:ascii="宋体" w:hAnsi="宋体" w:eastAsia="宋体"/>
          <w:sz w:val="24"/>
        </w:rPr>
        <w:t>周传松，周传柏，周传进，黄家旭编辑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大地雕塑师：全国农业劳动模范周启本诞辰100周年  1915-2015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周传松，周传柏，周传进，黄家旭编辑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本书出售、求购地址：https://www.jiaokey.com/book/detail/14331056.html</w:t>
      </w:r>
    </w:p>
    <w:p>
      <w:r>
        <w:t>更多相关图书推荐：https://www.jiaokey.com</w:t>
      </w:r>
    </w:p>
    <w:p>
      <w:r>
        <w:t>周传松，周传柏，周传进，黄家旭编辑 其他作品：https://www.jiaokey.com/tag/周传松，周传柏，周传进，黄家旭编辑.html</w:t>
      </w:r>
    </w:p>
    <w:p>
      <w:r>
        <w:t>关键词搜索：https://www.jiaokey.com/tag/大地雕塑师：全国农业劳动模范周启本诞辰100周年  1915-2015.html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