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书名：兖矿集团全面预算管理系统在物业行业的个性化应用</w:t>
      </w:r>
    </w:p>
    <w:p>
      <w:r>
        <w:t>作者：刘敏，孙华栋，袁长洽主编</w:t>
      </w:r>
    </w:p>
    <w:p>
      <w:r>
        <w:t>出版社：青岛：青岛出版社</w:t>
      </w:r>
    </w:p>
    <w:p>
      <w:r>
        <w:t>出版日期：2011</w:t>
      </w:r>
    </w:p>
    <w:p>
      <w:r>
        <w:t>总页数：105</w:t>
      </w:r>
    </w:p>
    <w:p>
      <w:r>
        <w:t>更多请访问教客网: www.jiaokey.com</w:t>
      </w:r>
    </w:p>
    <w:p>
      <w:r>
        <w:t>兖矿集团全面预算管理系统在物业行业的个性化应用 评论地址：https://www.jiaokey.com/book/detail/14330582.html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