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下  乾隆四十二年  1777年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下  乾隆四十二年  1777年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本书出售、求购地址：https://www.jiaokey.com/book/detail/14329137.html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下  乾隆四十二年  1777年.html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