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上  乾隆四十二年  1777年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上  乾隆四十二年  1777年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本书出售、求购地址：https://www.jiaokey.com/book/detail/14329135.html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上  乾隆四十二年  1777年.html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