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  江阴钢绳厂治厂之道</w:t>
      </w:r>
    </w:p>
    <w:p>
      <w:r>
        <w:rPr>
          <w:rFonts w:ascii="宋体" w:hAnsi="宋体" w:eastAsia="宋体"/>
          <w:sz w:val="24"/>
        </w:rPr>
        <w:t>江苏省冶金企业管理协会，江阴钢&lt;font color=Red&gt;绳&lt;/font&gt;厂企业管理协会编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9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  江阴钢绳厂治厂之道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江苏省冶金企业管理协会，江阴钢&lt;font color=Red&gt;绳&lt;/font&gt;厂企业管理协会编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本书出售、求购地址：https://www.jiaokey.com/book/detail/14329103.html</w:t>
      </w:r>
    </w:p>
    <w:p>
      <w:r>
        <w:t>更多相关图书推荐：https://www.jiaokey.com</w:t>
      </w:r>
    </w:p>
    <w:p>
      <w:r>
        <w:t>江苏省冶金企业管理协会，江阴钢&lt;font color=Red&gt;绳&lt;/font&gt;厂企业管理协会编 其他作品：https://www.jiaokey.com/tag/江苏省冶金企业管理协会，江阴钢&lt;font color=Red&gt;绳&lt;/font&gt;厂企业管理协会编.html</w:t>
      </w:r>
    </w:p>
    <w:p>
      <w:r>
        <w:t>关键词搜索：https://www.jiaokey.com/tag/以人为本  江阴钢绳厂治厂之道.html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