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书名：艾米莉·迪金森诗歌意象群及原型意象研究</w:t>
      </w:r>
    </w:p>
    <w:p>
      <w:r>
        <w:t>作者:黄超楠著</w:t>
      </w:r>
    </w:p>
    <w:p>
      <w:r>
        <w:t>出版社:西安：西安交通大学出版社</w:t>
      </w:r>
    </w:p>
    <w:p>
      <w:r>
        <w:t>出版日期：2017.06</w:t>
      </w:r>
    </w:p>
    <w:p>
      <w:r>
        <w:t>总页数：220</w:t>
      </w:r>
    </w:p>
    <w:p>
      <w:r>
        <w:t>更多请访问教客网:www.jiaokey.com</w:t>
      </w:r>
    </w:p>
    <w:p>
      <w:r>
        <w:t>艾米莉·迪金森诗歌意象群及原型意象研究评论地址：https://www.jiaokey.com/book/detail/14327525.html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