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梦想成真系列  茶餐厅里的相遇  2  米芝莲的考验</w:t>
      </w:r>
    </w:p>
    <w:p>
      <w:r>
        <w:rPr>
          <w:rFonts w:ascii="宋体" w:hAnsi="宋体" w:eastAsia="宋体"/>
          <w:sz w:val="24"/>
        </w:rPr>
        <w:t>车人著；步葵图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梦想成真系列  茶餐厅里的相遇  2  米芝莲的考验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车人著；步葵图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本书出售、求购地址：https://www.jiaokey.com/book/detail/14327137.html</w:t>
      </w:r>
    </w:p>
    <w:p>
      <w:r>
        <w:t>更多相关图书推荐：https://www.jiaokey.com</w:t>
      </w:r>
    </w:p>
    <w:p>
      <w:r>
        <w:t>车人著；步葵图 其他作品：https://www.jiaokey.com/tag/车人著；步葵图.html</w:t>
      </w:r>
    </w:p>
    <w:p>
      <w:r>
        <w:t>山边出版社有限公司 出版图书：https://www.jiaokey.com/tag/山边出版社有限公司.html</w:t>
      </w:r>
    </w:p>
    <w:p>
      <w:r>
        <w:t>关键词搜索：https://www.jiaokey.com/tag/梦想成真系列  茶餐厅里的相遇  2  米芝莲的考验.html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