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圣诞节</w:t>
      </w:r>
    </w:p>
    <w:p>
      <w:r>
        <w:rPr>
          <w:rFonts w:ascii="宋体" w:hAnsi="宋体" w:eastAsia="宋体"/>
          <w:sz w:val="24"/>
        </w:rPr>
        <w:t>王燕参策划；胡颂茵责任编辑；野人绘画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圣诞节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王燕参策划；胡颂茵责任编辑；野人绘画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新雅文化事业有限公司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本书出售、求购地址：https://www.jiaokey.com/book/detail/14327045.html</w:t>
      </w:r>
    </w:p>
    <w:p>
      <w:r>
        <w:t>更多相关图书推荐：https://www.jiaokey.com</w:t>
      </w:r>
    </w:p>
    <w:p>
      <w:r>
        <w:t>王燕参策划；胡颂茵责任编辑；野人绘画 其他作品：https://www.jiaokey.com/tag/王燕参策划；胡颂茵责任编辑；野人绘画.html</w:t>
      </w:r>
    </w:p>
    <w:p>
      <w:r>
        <w:t>新雅文化事业有限公司 出版图书：https://www.jiaokey.com/tag/新雅文化事业有限公司.html</w:t>
      </w:r>
    </w:p>
    <w:p>
      <w:r>
        <w:t>关键词搜索：https://www.jiaokey.com/tag/圣诞节.html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