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密码信息</w:t>
      </w:r>
    </w:p>
    <w:p>
      <w:r>
        <w:rPr>
          <w:rFonts w:ascii="宋体" w:hAnsi="宋体" w:eastAsia="宋体"/>
          <w:sz w:val="24"/>
        </w:rPr>
        <w:t>（法）玛丽·贝尔特拉著；（法）弗雷德里克·皮洛图；徐燕译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（法）玛丽·贝尔特拉著；（法）弗雷德里克·皮洛图；徐燕译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本书出售、求购地址：https://www.jiaokey.com/book/detail/14326757.html</w:t>
      </w:r>
    </w:p>
    <w:p>
      <w:r>
        <w:t>更多相关图书推荐：https://www.jiaokey.com</w:t>
      </w:r>
    </w:p>
    <w:p>
      <w:r>
        <w:t>（法）玛丽·贝尔特拉著；（法）弗雷德里克·皮洛图；徐燕译 其他作品：https://www.jiaokey.com/tag/（法）玛丽·贝尔特拉著；（法）弗雷德里克·皮洛图；徐燕译.html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关键词搜索：https://www.jiaokey.com/tag/密码信息.html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