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彗星与陨星</w:t>
      </w:r>
    </w:p>
    <w:p>
      <w:r>
        <w:rPr>
          <w:rFonts w:ascii="宋体" w:hAnsi="宋体" w:eastAsia="宋体"/>
          <w:sz w:val="24"/>
        </w:rPr>
        <w:t>（法）安东南·马松著；（法）弗雷德里克·比洛，亚历山大·罗阿那图；茆云龙译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彗星与陨星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（法）安东南·马松著；（法）弗雷德里克·比洛，亚历山大·罗阿那图；茆云龙译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本书出售、求购地址：https://www.jiaokey.com/book/detail/14326755.html</w:t>
      </w:r>
    </w:p>
    <w:p>
      <w:r>
        <w:t>更多相关图书推荐：https://www.jiaokey.com</w:t>
      </w:r>
    </w:p>
    <w:p>
      <w:r>
        <w:t>（法）安东南·马松著；（法）弗雷德里克·比洛，亚历山大·罗阿那图；茆云龙译 其他作品：https://www.jiaokey.com/tag/（法）安东南·马松著；（法）弗雷德里克·比洛，亚历山大·罗阿那图；茆云龙译.html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关键词搜索：https://www.jiaokey.com/tag/彗星与陨星.html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