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七彩云南儿童文学精品书系  野猪囚徒</w:t>
      </w:r>
    </w:p>
    <w:p>
      <w:r>
        <w:rPr>
          <w:rFonts w:ascii="宋体" w:hAnsi="宋体" w:eastAsia="宋体"/>
          <w:sz w:val="24"/>
        </w:rPr>
        <w:t>杨保中著；高洪波，王泉根，吴然，冉隆中主编；杨保中著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七彩云南儿童文学精品书系  野猪囚徒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杨保中著；高洪波，王泉根，吴然，冉隆中主编；杨保中著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本书出售、求购地址：https://www.jiaokey.com/book/detail/14326620.html</w:t>
      </w:r>
    </w:p>
    <w:p>
      <w:r>
        <w:t>更多相关图书推荐：https://www.jiaokey.com</w:t>
      </w:r>
    </w:p>
    <w:p>
      <w:r>
        <w:t>杨保中著；高洪波，王泉根，吴然，冉隆中主编；杨保中著 其他作品：https://www.jiaokey.com/tag/杨保中著；高洪波，王泉根，吴然，冉隆中主编；杨保中著.html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关键词搜索：https://www.jiaokey.com/tag/七彩云南儿童文学精品书系  野猪囚徒.html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