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江苏省南菁高级中学建校一百二十周年纪念册</w:t>
      </w:r>
    </w:p>
    <w:p>
      <w:r>
        <w:rPr>
          <w:rFonts w:ascii="宋体" w:hAnsi="宋体" w:eastAsia="宋体"/>
          <w:sz w:val="24"/>
        </w:rPr>
        <w:t>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江苏省南菁高级中学建校一百二十周年纪念册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本书出售、求购地址：https://www.jiaokey.com/book/detail/14326207.html</w:t>
      </w:r>
    </w:p>
    <w:p>
      <w:r>
        <w:t>更多相关图书推荐：https://www.jiaokey.com</w:t>
      </w:r>
    </w:p>
    <w:p>
      <w:r>
        <w:t>童峰主编 其他作品：https://www.jiaokey.com/tag/童峰主编.html</w:t>
      </w:r>
    </w:p>
    <w:p>
      <w:r>
        <w:t>关键词搜索：https://www.jiaokey.com/tag/江苏省南菁高级中学建校一百二十周年纪念册.html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