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大型施工项目目标偏差适时监控方法及预警模型</w:t>
      </w:r>
    </w:p>
    <w:p>
      <w:r>
        <w:rPr>
          <w:rFonts w:ascii="宋体" w:hAnsi="宋体" w:eastAsia="宋体"/>
          <w:sz w:val="24"/>
        </w:rPr>
        <w:t>乌云娜，董鹤云，曲曙光著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大型施工项目目标偏差适时监控方法及预警模型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乌云娜，董鹤云，曲曙光著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本书出售、求购地址：https://www.jiaokey.com/book/detail/14326013.html</w:t>
      </w:r>
    </w:p>
    <w:p>
      <w:r>
        <w:t>更多相关图书推荐：https://www.jiaokey.com</w:t>
      </w:r>
    </w:p>
    <w:p>
      <w:r>
        <w:t>乌云娜，董鹤云，曲曙光著 其他作品：https://www.jiaokey.com/tag/乌云娜，董鹤云，曲曙光著.html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关键词搜索：https://www.jiaokey.com/tag/大型施工项目目标偏差适时监控方法及预警模型.html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