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安全生产法规教程</w:t>
      </w:r>
    </w:p>
    <w:p>
      <w:r>
        <w:rPr>
          <w:rFonts w:ascii="宋体" w:hAnsi="宋体" w:eastAsia="宋体"/>
          <w:sz w:val="24"/>
        </w:rPr>
        <w:t>漆旺生，宋晓燕主编；宋富美，马辉，李楠副主编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安全生产法规教程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漆旺生，宋晓燕主编；宋富美，马辉，李楠副主编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本书出售、求购地址：https://www.jiaokey.com/book/detail/14325435.html</w:t>
      </w:r>
    </w:p>
    <w:p>
      <w:r>
        <w:t>更多相关图书推荐：https://www.jiaokey.com</w:t>
      </w:r>
    </w:p>
    <w:p>
      <w:r>
        <w:t>漆旺生，宋晓燕主编；宋富美，马辉，李楠副主编 其他作品：https://www.jiaokey.com/tag/漆旺生，宋晓燕主编；宋富美，马辉，李楠副主编.html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关键词搜索：https://www.jiaokey.com/tag/安全生产法规教程.html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