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重庆档案  中华民国司法裁判案例  1914-1948</w:t>
      </w:r>
    </w:p>
    <w:p>
      <w:r>
        <w:rPr>
          <w:rFonts w:ascii="宋体" w:hAnsi="宋体" w:eastAsia="宋体"/>
          <w:sz w:val="24"/>
        </w:rPr>
        <w:t>张培田，梁聪主编；张华，陈耀，车才洪等副主编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重庆档案  中华民国司法裁判案例  1914-1948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张培田，梁聪主编；张华，陈耀，车才洪等副主编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本书出售、求购地址：https://www.jiaokey.com/book/detail/14325349.html</w:t>
      </w:r>
    </w:p>
    <w:p>
      <w:r>
        <w:t>更多相关图书推荐：https://www.jiaokey.com</w:t>
      </w:r>
    </w:p>
    <w:p>
      <w:r>
        <w:t>张培田，梁聪主编；张华，陈耀，车才洪等副主编 其他作品：https://www.jiaokey.com/tag/张培田，梁聪主编；张华，陈耀，车才洪等副主编.html</w:t>
      </w:r>
    </w:p>
    <w:p>
      <w:r>
        <w:t>国际文化出版社 出版图书：https://www.jiaokey.com/tag/国际文化出版社.html</w:t>
      </w:r>
    </w:p>
    <w:p>
      <w:r>
        <w:t>关键词搜索：https://www.jiaokey.com/tag/重庆档案  中华民国司法裁判案例  1914-1948.html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