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妇科护理</w:t>
      </w:r>
    </w:p>
    <w:p>
      <w:r>
        <w:rPr>
          <w:rFonts w:ascii="宋体" w:hAnsi="宋体" w:eastAsia="宋体"/>
          <w:sz w:val="24"/>
        </w:rPr>
        <w:t>王月秋，吴晓琴主编；陈秀娟，朱英，姜思艳副主编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王月秋，吴晓琴主编；陈秀娟，朱英，姜思艳副主编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本书出售、求购地址：https://www.jiaokey.com/book/detail/14325091.html</w:t>
      </w:r>
    </w:p>
    <w:p>
      <w:r>
        <w:t>更多相关图书推荐：https://www.jiaokey.com</w:t>
      </w:r>
    </w:p>
    <w:p>
      <w:r>
        <w:t>王月秋，吴晓琴主编；陈秀娟，朱英，姜思艳副主编 其他作品：https://www.jiaokey.com/tag/王月秋，吴晓琴主编；陈秀娟，朱英，姜思艳副主编.html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关键词搜索：https://www.jiaokey.com/tag/妇科护理.html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