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建筑节能工程施工质量验收规程</w:t>
      </w:r>
    </w:p>
    <w:p>
      <w:r>
        <w:rPr>
          <w:rFonts w:ascii="宋体" w:hAnsi="宋体" w:eastAsia="宋体"/>
          <w:sz w:val="24"/>
        </w:rPr>
        <w:t>四川省建筑科学研究院，成都市墙材革新建筑节能办公室主编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建筑节能工程施工质量验收规程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四川省建筑科学研究院，成都市墙材革新建筑节能办公室主编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本书出售、求购地址：https://www.jiaokey.com/book/detail/14323071.html</w:t>
      </w:r>
    </w:p>
    <w:p>
      <w:r>
        <w:t>更多相关图书推荐：https://www.jiaokey.com</w:t>
      </w:r>
    </w:p>
    <w:p>
      <w:r>
        <w:t>四川省建筑科学研究院，成都市墙材革新建筑节能办公室主编 其他作品：https://www.jiaokey.com/tag/四川省建筑科学研究院，成都市墙材革新建筑节能办公室主编.html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关键词搜索：https://www.jiaokey.com/tag/建筑节能工程施工质量验收规程.html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