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精神专业</w:t>
      </w:r>
    </w:p>
    <w:p>
      <w:r>
        <w:rPr>
          <w:rFonts w:ascii="宋体" w:hAnsi="宋体" w:eastAsia="宋体"/>
          <w:sz w:val="24"/>
        </w:rPr>
        <w:t>胡敏，李焕德，刘景丰主编；张兰华，张小莉，冯全服副主编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胡敏，李焕德，刘景丰主编；张兰华，张小莉，冯全服副主编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本书出售、求购地址：https://www.jiaokey.com/book/detail/14323047.html</w:t>
      </w:r>
    </w:p>
    <w:p>
      <w:r>
        <w:t>更多相关图书推荐：https://www.jiaokey.com</w:t>
      </w:r>
    </w:p>
    <w:p>
      <w:r>
        <w:t>胡敏，李焕德，刘景丰主编；张兰华，张小莉，冯全服副主编 其他作品：https://www.jiaokey.com/tag/胡敏，李焕德，刘景丰主编；张兰华，张小莉，冯全服副主编.html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